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1B26" w14:textId="3E222F88" w:rsidR="00B033A4" w:rsidRPr="00ED1B05" w:rsidRDefault="00CD3D33">
      <w:pPr>
        <w:pStyle w:val="Ttulo"/>
        <w:spacing w:before="240" w:after="240"/>
        <w:rPr>
          <w:lang w:val="ca-ES"/>
        </w:rPr>
      </w:pPr>
      <w:r w:rsidRPr="00ED1B05">
        <w:rPr>
          <w:rFonts w:ascii="Helvetica Neue" w:eastAsia="Helvetica Neue" w:hAnsi="Helvetica Neue" w:cs="Helvetica Neue"/>
          <w:b/>
          <w:color w:val="0B5394"/>
          <w:lang w:val="ca-ES"/>
        </w:rPr>
        <w:t>Declaració d’accessibilitat del</w:t>
      </w:r>
      <w:r w:rsidR="00ED1B05">
        <w:rPr>
          <w:rFonts w:ascii="Helvetica Neue" w:eastAsia="Helvetica Neue" w:hAnsi="Helvetica Neue" w:cs="Helvetica Neue"/>
          <w:b/>
          <w:color w:val="0B5394"/>
          <w:lang w:val="ca-ES"/>
        </w:rPr>
        <w:t xml:space="preserve"> web de FC Barcelona Desplaçaments</w:t>
      </w:r>
      <w:r w:rsidRPr="00ED1B05">
        <w:rPr>
          <w:rFonts w:ascii="Helvetica Neue" w:eastAsia="Helvetica Neue" w:hAnsi="Helvetica Neue" w:cs="Helvetica Neue"/>
          <w:b/>
          <w:color w:val="0B5394"/>
          <w:lang w:val="ca-ES"/>
        </w:rPr>
        <w:t xml:space="preserve"> </w:t>
      </w:r>
    </w:p>
    <w:p w14:paraId="16F46CA1" w14:textId="353A0305" w:rsidR="00B033A4" w:rsidRPr="00ED1B05" w:rsidRDefault="00CD3D33">
      <w:pPr>
        <w:spacing w:before="240" w:after="240" w:line="276" w:lineRule="auto"/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El </w:t>
      </w:r>
      <w:r w:rsidR="00D37BF0"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FC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 Barcelona s’ha compromès a fer accessible el seu</w:t>
      </w:r>
      <w:r w:rsid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 lloc web FC Barcelona Desplaçaments 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i està treballant per a que ho sigui progressivament.</w:t>
      </w:r>
    </w:p>
    <w:p w14:paraId="39F81EA7" w14:textId="29C82059" w:rsidR="00B033A4" w:rsidRPr="00ED1B05" w:rsidRDefault="00CD3D33">
      <w:pPr>
        <w:spacing w:before="240" w:after="240" w:line="276" w:lineRule="auto"/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El</w:t>
      </w:r>
      <w:r w:rsid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 web 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s’està construint amb l'ànim de facilitar l'accés universal a totes les persones que el consulten independentment de les seves capacitats, físiques, sensorials o </w:t>
      </w:r>
      <w:r w:rsidR="00AF03C7"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cognitives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, i del context tècnic d'ús amb què ho fan (tipus de dispositiu, programari, velocitat de la connexió, condicions ambientals, etc.).</w:t>
      </w:r>
    </w:p>
    <w:p w14:paraId="7EBCAF0D" w14:textId="1C34620E" w:rsidR="00B033A4" w:rsidRPr="00ED1B05" w:rsidRDefault="00D37BF0">
      <w:pPr>
        <w:spacing w:before="240" w:after="240" w:line="276" w:lineRule="auto"/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L</w:t>
      </w:r>
      <w:r w:rsidR="00CD3D33"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'objectiu 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és eliminar </w:t>
      </w:r>
      <w:r w:rsidR="00CD3D33"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les barreres que dificulten l'accés a la informació i la comunicació. </w:t>
      </w:r>
    </w:p>
    <w:p w14:paraId="27948361" w14:textId="20A269A3" w:rsidR="00B033A4" w:rsidRPr="00ED1B05" w:rsidRDefault="00CD3D33">
      <w:pPr>
        <w:spacing w:before="240" w:after="240" w:line="276" w:lineRule="auto"/>
        <w:rPr>
          <w:lang w:val="ca-ES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El club està compromès amb l'accessibilitat i </w:t>
      </w:r>
      <w:r w:rsidR="00D37BF0"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avança cap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 al compliment de la</w:t>
      </w:r>
      <w:r w:rsidRPr="00ED1B05">
        <w:rPr>
          <w:rFonts w:ascii="Helvetica Neue" w:eastAsia="Helvetica Neue" w:hAnsi="Helvetica Neue" w:cs="Helvetica Neue"/>
          <w:color w:val="2B2B2B"/>
          <w:kern w:val="0"/>
          <w:sz w:val="24"/>
          <w:szCs w:val="24"/>
          <w:lang w:val="ca-ES" w:eastAsia="es-ES"/>
          <w14:ligatures w14:val="none"/>
        </w:rPr>
        <w:t xml:space="preserve"> </w:t>
      </w:r>
      <w:r w:rsidRPr="00ED1B05">
        <w:rPr>
          <w:rFonts w:ascii="Helvetica Neue" w:eastAsia="Helvetica Neue" w:hAnsi="Helvetica Neue" w:cs="Helvetica Neue"/>
          <w:b/>
          <w:color w:val="2B2B2B"/>
          <w:kern w:val="0"/>
          <w:sz w:val="24"/>
          <w:szCs w:val="24"/>
          <w:lang w:val="ca-ES" w:eastAsia="es-ES"/>
          <w14:ligatures w14:val="none"/>
        </w:rPr>
        <w:t>Llei 11/2023, de 8 de maig, de transposició de directives de la Unió Europea en matèria d'accessibilitat de productes així com amb el Codi d’Accessibilitat de Catalunya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. En concret, es treballa per assolir el compliment amb els requisits tècnics definits per la norma UNE-EN 301549.</w:t>
      </w:r>
    </w:p>
    <w:p w14:paraId="427850AD" w14:textId="335B1AD2" w:rsidR="00ED1B05" w:rsidRDefault="00CD3D33">
      <w:pPr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La present declaració d’accessibilitat s’aplica a</w:t>
      </w:r>
      <w:r w:rsid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 </w:t>
      </w:r>
      <w:hyperlink r:id="rId7" w:history="1">
        <w:r w:rsidR="00ED1B05" w:rsidRPr="00DB73E6">
          <w:rPr>
            <w:rStyle w:val="Hipervnculo"/>
            <w:rFonts w:ascii="Arial" w:eastAsia="Arial" w:hAnsi="Arial" w:cs="Arial"/>
            <w:kern w:val="0"/>
            <w:sz w:val="24"/>
            <w:szCs w:val="24"/>
            <w:lang w:val="ca-ES" w:eastAsia="es-ES"/>
            <w14:ligatures w14:val="none"/>
          </w:rPr>
          <w:t>https://www.fcbarcelona.cat/ca/socis/desplacaments/</w:t>
        </w:r>
      </w:hyperlink>
    </w:p>
    <w:p w14:paraId="77CD7C8A" w14:textId="77777777" w:rsidR="00B033A4" w:rsidRPr="00ED1B05" w:rsidRDefault="00B033A4">
      <w:pPr>
        <w:rPr>
          <w:lang w:val="ca-ES"/>
        </w:rPr>
      </w:pPr>
    </w:p>
    <w:p w14:paraId="212FC43A" w14:textId="77777777" w:rsidR="00B033A4" w:rsidRPr="00ED1B05" w:rsidRDefault="00CD3D33">
      <w:pPr>
        <w:pStyle w:val="Ttulo2"/>
        <w:spacing w:before="240" w:after="240"/>
        <w:rPr>
          <w:rFonts w:ascii="Helvetica Neue" w:eastAsia="Helvetica Neue" w:hAnsi="Helvetica Neue" w:cs="Helvetica Neue"/>
          <w:b/>
          <w:color w:val="1F3763"/>
          <w:lang w:val="ca-ES"/>
        </w:rPr>
      </w:pPr>
      <w:bookmarkStart w:id="0" w:name="_Hlk173495576"/>
      <w:r w:rsidRPr="00ED1B05">
        <w:rPr>
          <w:rFonts w:ascii="Helvetica Neue" w:eastAsia="Helvetica Neue" w:hAnsi="Helvetica Neue" w:cs="Helvetica Neue"/>
          <w:b/>
          <w:color w:val="1F3763"/>
          <w:lang w:val="ca-ES"/>
        </w:rPr>
        <w:t>Situació de compliment</w:t>
      </w:r>
      <w:bookmarkEnd w:id="0"/>
    </w:p>
    <w:p w14:paraId="51B68A02" w14:textId="77777777" w:rsidR="003B09C6" w:rsidRPr="00ED1B05" w:rsidRDefault="003B09C6" w:rsidP="003B09C6">
      <w:pPr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El FC Barcelona, vetlla per garantir que els seus serveis siguin accessibles per a tothom. Tot i això, la pàgina encara conté alguns errors d’accessibilitat que poden dificultar l'accés a les persones amb discapacitat. Estem treballant per solucionar-los el més aviat possible.</w:t>
      </w:r>
    </w:p>
    <w:p w14:paraId="62D95DD8" w14:textId="77777777" w:rsidR="003B09C6" w:rsidRPr="00ED1B05" w:rsidRDefault="003B09C6" w:rsidP="003B09C6">
      <w:pPr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Alguns dels serveis del FC Barcelona, mitjançant un contracte de servei, estan desenvolupats i gestionats per empreses externes i són aquestes les responsables de l’aplicació de les millores d’accessibilitat. </w:t>
      </w:r>
    </w:p>
    <w:p w14:paraId="315AD1D6" w14:textId="77777777" w:rsidR="00B033A4" w:rsidRPr="00ED1B05" w:rsidRDefault="00B033A4">
      <w:pPr>
        <w:rPr>
          <w:lang w:val="ca-ES"/>
        </w:rPr>
      </w:pPr>
    </w:p>
    <w:p w14:paraId="0430D3F1" w14:textId="77777777" w:rsidR="00B033A4" w:rsidRPr="00ED1B05" w:rsidRDefault="00CD3D33">
      <w:pPr>
        <w:pStyle w:val="Ttulo2"/>
        <w:spacing w:before="240" w:after="240"/>
        <w:rPr>
          <w:rFonts w:ascii="Helvetica Neue" w:eastAsia="Helvetica Neue" w:hAnsi="Helvetica Neue" w:cs="Helvetica Neue"/>
          <w:b/>
          <w:color w:val="1F3763"/>
          <w:lang w:val="ca-ES"/>
        </w:rPr>
      </w:pPr>
      <w:r w:rsidRPr="00ED1B05">
        <w:rPr>
          <w:rFonts w:ascii="Helvetica Neue" w:eastAsia="Helvetica Neue" w:hAnsi="Helvetica Neue" w:cs="Helvetica Neue"/>
          <w:b/>
          <w:color w:val="1F3763"/>
          <w:lang w:val="ca-ES"/>
        </w:rPr>
        <w:t>Comunicacions</w:t>
      </w:r>
    </w:p>
    <w:p w14:paraId="20C0CE02" w14:textId="77777777" w:rsidR="00955024" w:rsidRPr="00ED1B05" w:rsidRDefault="00955024" w:rsidP="00955024">
      <w:pPr>
        <w:rPr>
          <w:b/>
          <w:bCs/>
          <w:lang w:val="ca-ES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Per a consultes, suggeriments o incidències d’accessibilitat, contacteu amb l’Oficina d’Atenció Especialitzada (OAE) a </w:t>
      </w:r>
      <w:hyperlink r:id="rId8" w:tgtFrame="_blank" w:tooltip="mailto:oae@fcbarcelona.cat" w:history="1">
        <w:r w:rsidRPr="00ED1B05">
          <w:rPr>
            <w:rStyle w:val="Hipervnculo"/>
            <w:rFonts w:ascii="Arial" w:eastAsia="Arial" w:hAnsi="Arial" w:cs="Arial"/>
            <w:kern w:val="0"/>
            <w:sz w:val="24"/>
            <w:szCs w:val="24"/>
            <w:lang w:val="ca-ES" w:eastAsia="es-ES"/>
            <w14:ligatures w14:val="none"/>
          </w:rPr>
          <w:t>oae@fcbarcelona.cat</w:t>
        </w:r>
      </w:hyperlink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 xml:space="preserve">, al +34 93 496 </w:t>
      </w: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lastRenderedPageBreak/>
        <w:t xml:space="preserve">36 00 o per correu postal a FC BARCELONA, carrer Arístides </w:t>
      </w:r>
      <w:proofErr w:type="spellStart"/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Maillol</w:t>
      </w:r>
      <w:proofErr w:type="spellEnd"/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, s/n, 08028 Barcelona.</w:t>
      </w:r>
    </w:p>
    <w:p w14:paraId="7B31F5A3" w14:textId="77777777" w:rsidR="00B033A4" w:rsidRPr="00ED1B05" w:rsidRDefault="00B033A4">
      <w:pPr>
        <w:rPr>
          <w:b/>
          <w:bCs/>
          <w:lang w:val="ca-ES"/>
        </w:rPr>
      </w:pPr>
    </w:p>
    <w:p w14:paraId="46A971F0" w14:textId="77777777" w:rsidR="00B033A4" w:rsidRPr="00ED1B05" w:rsidRDefault="00CD3D33">
      <w:pPr>
        <w:pStyle w:val="Ttulo2"/>
        <w:spacing w:before="240" w:after="240"/>
        <w:rPr>
          <w:rFonts w:ascii="Helvetica Neue" w:eastAsia="Helvetica Neue" w:hAnsi="Helvetica Neue" w:cs="Helvetica Neue"/>
          <w:b/>
          <w:color w:val="1F3763"/>
          <w:lang w:val="ca-ES"/>
        </w:rPr>
      </w:pPr>
      <w:r w:rsidRPr="00ED1B05">
        <w:rPr>
          <w:rFonts w:ascii="Helvetica Neue" w:eastAsia="Helvetica Neue" w:hAnsi="Helvetica Neue" w:cs="Helvetica Neue"/>
          <w:b/>
          <w:color w:val="1F3763"/>
          <w:lang w:val="ca-ES"/>
        </w:rPr>
        <w:t>Preparació de la present declaració d’accessibilitat</w:t>
      </w:r>
    </w:p>
    <w:p w14:paraId="6D84EA9D" w14:textId="64166561" w:rsidR="00B033A4" w:rsidRPr="00ED1B05" w:rsidRDefault="00CD3D33">
      <w:pPr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</w:pPr>
      <w:r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La present declaració va ser preparada el 26 de Juny de 2025</w:t>
      </w:r>
      <w:r w:rsidR="00955024" w:rsidRPr="00ED1B05">
        <w:rPr>
          <w:rFonts w:ascii="Arial" w:eastAsia="Arial" w:hAnsi="Arial" w:cs="Arial"/>
          <w:color w:val="212529"/>
          <w:kern w:val="0"/>
          <w:sz w:val="24"/>
          <w:szCs w:val="24"/>
          <w:lang w:val="ca-ES" w:eastAsia="es-ES"/>
          <w14:ligatures w14:val="none"/>
        </w:rPr>
        <w:t>.</w:t>
      </w:r>
    </w:p>
    <w:p w14:paraId="1F296E7E" w14:textId="77777777" w:rsidR="00B033A4" w:rsidRDefault="00B033A4">
      <w:pPr>
        <w:rPr>
          <w:rFonts w:ascii="Helvetica Neue" w:eastAsia="Helvetica Neue" w:hAnsi="Helvetica Neue" w:cs="Helvetica Neue"/>
          <w:b/>
          <w:color w:val="1F3763"/>
          <w:lang w:val="ca-ES"/>
        </w:rPr>
      </w:pPr>
    </w:p>
    <w:sectPr w:rsidR="00B033A4">
      <w:pgSz w:w="11906" w:h="16838"/>
      <w:pgMar w:top="1417" w:right="1701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A4"/>
    <w:rsid w:val="00032B5C"/>
    <w:rsid w:val="00366B31"/>
    <w:rsid w:val="003B09C6"/>
    <w:rsid w:val="004F07F1"/>
    <w:rsid w:val="00611479"/>
    <w:rsid w:val="008D500D"/>
    <w:rsid w:val="00951BF7"/>
    <w:rsid w:val="00955024"/>
    <w:rsid w:val="00AF03C7"/>
    <w:rsid w:val="00AF2020"/>
    <w:rsid w:val="00B033A4"/>
    <w:rsid w:val="00B24991"/>
    <w:rsid w:val="00B30353"/>
    <w:rsid w:val="00B82647"/>
    <w:rsid w:val="00CD3D33"/>
    <w:rsid w:val="00D37BF0"/>
    <w:rsid w:val="00EC5CD1"/>
    <w:rsid w:val="00E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2E2D"/>
  <w15:docId w15:val="{37ACE248-79DE-471C-9948-E36DF6A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ED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438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438A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C5C7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74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837442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qFormat/>
    <w:rsid w:val="005D438A"/>
    <w:rPr>
      <w:rFonts w:ascii="Arial" w:eastAsia="Arial" w:hAnsi="Arial" w:cs="Arial"/>
      <w:kern w:val="0"/>
      <w:sz w:val="52"/>
      <w:szCs w:val="52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5D438A"/>
    <w:rPr>
      <w:rFonts w:ascii="Arial" w:eastAsia="Arial" w:hAnsi="Arial" w:cs="Arial"/>
      <w:kern w:val="0"/>
      <w:sz w:val="32"/>
      <w:szCs w:val="32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5D438A"/>
    <w:rPr>
      <w:rFonts w:ascii="Arial" w:eastAsia="Arial" w:hAnsi="Arial" w:cs="Arial"/>
      <w:color w:val="434343"/>
      <w:kern w:val="0"/>
      <w:sz w:val="28"/>
      <w:szCs w:val="28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0C5C7B"/>
    <w:rPr>
      <w:rFonts w:ascii="Arial" w:eastAsia="Arial" w:hAnsi="Arial" w:cs="Arial"/>
      <w:color w:val="666666"/>
      <w:kern w:val="0"/>
      <w:sz w:val="24"/>
      <w:szCs w:val="24"/>
      <w:lang w:val="es-ES" w:eastAsia="es-ES"/>
      <w14:ligatures w14:val="none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link w:val="TtuloCar"/>
    <w:uiPriority w:val="10"/>
    <w:qFormat/>
    <w:rsid w:val="005D438A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es-ES"/>
      <w14:ligatures w14:val="none"/>
    </w:rPr>
  </w:style>
  <w:style w:type="paragraph" w:styleId="Revisin">
    <w:name w:val="Revision"/>
    <w:hidden/>
    <w:uiPriority w:val="99"/>
    <w:semiHidden/>
    <w:rsid w:val="00D37BF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e@fcbarcelona.ca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cbarcelona.cat/ca/socis/desplaca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6c017-19ac-4492-ac36-84d1ff47091f" xsi:nil="true"/>
    <lcf76f155ced4ddcb4097134ff3c332f xmlns="125ff69f-0020-442d-ae97-ad4baf0939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7084588E4E84E89FD2D82AF5BC5EE" ma:contentTypeVersion="14" ma:contentTypeDescription="Crea un document nou" ma:contentTypeScope="" ma:versionID="ebb61f101a7a09e0c9085aed03b74c1d">
  <xsd:schema xmlns:xsd="http://www.w3.org/2001/XMLSchema" xmlns:xs="http://www.w3.org/2001/XMLSchema" xmlns:p="http://schemas.microsoft.com/office/2006/metadata/properties" xmlns:ns2="125ff69f-0020-442d-ae97-ad4baf0939e0" xmlns:ns3="0db6c017-19ac-4492-ac36-84d1ff47091f" targetNamespace="http://schemas.microsoft.com/office/2006/metadata/properties" ma:root="true" ma:fieldsID="1816295cd338289a238ebd7aaef78085" ns2:_="" ns3:_="">
    <xsd:import namespace="125ff69f-0020-442d-ae97-ad4baf0939e0"/>
    <xsd:import namespace="0db6c017-19ac-4492-ac36-84d1ff47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ff69f-0020-442d-ae97-ad4baf093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dae2016-c5c8-4a17-adc8-7e2763f0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c017-19ac-4492-ac36-84d1ff470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242eb0-c8e2-455c-9df3-68f7f460a598}" ma:internalName="TaxCatchAll" ma:showField="CatchAllData" ma:web="0db6c017-19ac-4492-ac36-84d1ff47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49274-C8AD-4025-8A57-209DA9489509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125ff69f-0020-442d-ae97-ad4baf0939e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db6c017-19ac-4492-ac36-84d1ff47091f"/>
  </ds:schemaRefs>
</ds:datastoreItem>
</file>

<file path=customXml/itemProps2.xml><?xml version="1.0" encoding="utf-8"?>
<ds:datastoreItem xmlns:ds="http://schemas.openxmlformats.org/officeDocument/2006/customXml" ds:itemID="{8DAD6B1A-6A8E-4E64-A315-8B8FE474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ff69f-0020-442d-ae97-ad4baf0939e0"/>
    <ds:schemaRef ds:uri="0db6c017-19ac-4492-ac36-84d1ff47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98AF6-18DE-47FC-A2B2-DB2706159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Blanco Careaga</dc:creator>
  <dc:description/>
  <cp:lastModifiedBy>Elena Luis Pastor</cp:lastModifiedBy>
  <cp:revision>2</cp:revision>
  <dcterms:created xsi:type="dcterms:W3CDTF">2025-07-16T10:23:00Z</dcterms:created>
  <dcterms:modified xsi:type="dcterms:W3CDTF">2025-07-16T10:23:00Z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0x010100C3C7084588E4E84E89FD2D82AF5BC5EE</vt:lpwstr>
  </property>
  <property fmtid="{D5CDD505-2E9C-101B-9397-08002B2CF9AE}" pid="3" name="MediaServiceImageTags">
    <vt:lpwstr/>
  </property>
</Properties>
</file>